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4B9F" w14:textId="77777777" w:rsidR="00FA15AC" w:rsidRPr="00301246" w:rsidRDefault="00FA15AC" w:rsidP="00FA15AC">
      <w:pPr>
        <w:spacing w:after="0"/>
        <w:rPr>
          <w:rFonts w:ascii="Arial" w:hAnsi="Arial" w:cs="Arial"/>
          <w:b/>
          <w:sz w:val="28"/>
          <w:szCs w:val="28"/>
        </w:rPr>
      </w:pPr>
      <w:r w:rsidRPr="0030124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D2A14B" wp14:editId="7B826D7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95300" cy="803189"/>
            <wp:effectExtent l="0" t="0" r="0" b="0"/>
            <wp:wrapTight wrapText="bothSides">
              <wp:wrapPolygon edited="0">
                <wp:start x="0" y="0"/>
                <wp:lineTo x="0" y="21019"/>
                <wp:lineTo x="20769" y="21019"/>
                <wp:lineTo x="207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246">
        <w:rPr>
          <w:rFonts w:ascii="Arial" w:hAnsi="Arial" w:cs="Arial"/>
          <w:b/>
          <w:sz w:val="28"/>
          <w:szCs w:val="28"/>
        </w:rPr>
        <w:t>Meadow View PTO</w:t>
      </w:r>
    </w:p>
    <w:p w14:paraId="13A9F931" w14:textId="77777777" w:rsidR="00FA15AC" w:rsidRPr="00301246" w:rsidRDefault="00FA15AC" w:rsidP="00FA15AC">
      <w:pPr>
        <w:spacing w:after="0"/>
        <w:rPr>
          <w:rFonts w:ascii="Arial" w:hAnsi="Arial" w:cs="Arial"/>
          <w:b/>
          <w:sz w:val="28"/>
          <w:szCs w:val="28"/>
        </w:rPr>
      </w:pPr>
      <w:r w:rsidRPr="00301246">
        <w:rPr>
          <w:rFonts w:ascii="Arial" w:hAnsi="Arial" w:cs="Arial"/>
          <w:b/>
          <w:sz w:val="28"/>
          <w:szCs w:val="28"/>
        </w:rPr>
        <w:t xml:space="preserve">General Meeting Minutes </w:t>
      </w:r>
    </w:p>
    <w:p w14:paraId="7AC98BE3" w14:textId="6DFF832F" w:rsidR="00FA15AC" w:rsidRPr="00301246" w:rsidRDefault="00FA15AC" w:rsidP="00FA15A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19, 2021</w:t>
      </w:r>
    </w:p>
    <w:p w14:paraId="2108816C" w14:textId="77777777" w:rsidR="00FA15AC" w:rsidRPr="00301246" w:rsidRDefault="00FA15AC" w:rsidP="00FA15AC">
      <w:pPr>
        <w:rPr>
          <w:rFonts w:ascii="Arial" w:hAnsi="Arial" w:cs="Arial"/>
          <w:b/>
        </w:rPr>
      </w:pPr>
    </w:p>
    <w:p w14:paraId="5E59CCBF" w14:textId="77777777" w:rsidR="00FA15AC" w:rsidRPr="00301246" w:rsidRDefault="00FA15AC" w:rsidP="00FA15AC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Attendees</w:t>
      </w:r>
      <w:r w:rsidRPr="00301246">
        <w:rPr>
          <w:rFonts w:ascii="Arial" w:hAnsi="Arial" w:cs="Arial"/>
          <w:sz w:val="24"/>
          <w:szCs w:val="24"/>
        </w:rPr>
        <w:t xml:space="preserve">: </w:t>
      </w:r>
    </w:p>
    <w:p w14:paraId="3610A44A" w14:textId="73E1E289" w:rsidR="00FA15AC" w:rsidRPr="00301246" w:rsidRDefault="00FA15AC" w:rsidP="00FA15AC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PTO Board</w:t>
      </w:r>
      <w:r w:rsidRPr="0030124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Kristyn </w:t>
      </w:r>
      <w:proofErr w:type="spellStart"/>
      <w:r>
        <w:rPr>
          <w:rFonts w:ascii="Arial" w:hAnsi="Arial" w:cs="Arial"/>
          <w:sz w:val="24"/>
          <w:szCs w:val="24"/>
        </w:rPr>
        <w:t>Wujcik</w:t>
      </w:r>
      <w:proofErr w:type="spellEnd"/>
      <w:r>
        <w:rPr>
          <w:rFonts w:ascii="Arial" w:hAnsi="Arial" w:cs="Arial"/>
          <w:sz w:val="24"/>
          <w:szCs w:val="24"/>
        </w:rPr>
        <w:t xml:space="preserve"> (President), </w:t>
      </w:r>
      <w:r w:rsidRPr="00301246">
        <w:rPr>
          <w:rFonts w:ascii="Arial" w:hAnsi="Arial" w:cs="Arial"/>
          <w:sz w:val="24"/>
          <w:szCs w:val="24"/>
        </w:rPr>
        <w:t xml:space="preserve">Catie </w:t>
      </w:r>
      <w:proofErr w:type="spellStart"/>
      <w:r w:rsidRPr="00301246">
        <w:rPr>
          <w:rFonts w:ascii="Arial" w:hAnsi="Arial" w:cs="Arial"/>
          <w:sz w:val="24"/>
          <w:szCs w:val="24"/>
        </w:rPr>
        <w:t>Kannenberg</w:t>
      </w:r>
      <w:proofErr w:type="spellEnd"/>
      <w:r w:rsidRPr="0030124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VP of</w:t>
      </w:r>
      <w:r w:rsidRPr="00301246">
        <w:rPr>
          <w:rFonts w:ascii="Arial" w:hAnsi="Arial" w:cs="Arial"/>
          <w:sz w:val="24"/>
          <w:szCs w:val="24"/>
        </w:rPr>
        <w:t xml:space="preserve"> Communications), Lindsay Johnson (Secretary)</w:t>
      </w:r>
    </w:p>
    <w:p w14:paraId="377B69C0" w14:textId="13927010" w:rsidR="00FA15AC" w:rsidRPr="00301246" w:rsidRDefault="00FA15AC" w:rsidP="00FA15AC">
      <w:pPr>
        <w:ind w:left="720"/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>Staff</w:t>
      </w:r>
      <w:r w:rsidRPr="0030124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Lacey Dahl, Stacey </w:t>
      </w:r>
      <w:proofErr w:type="spellStart"/>
      <w:r>
        <w:rPr>
          <w:rFonts w:ascii="Arial" w:hAnsi="Arial" w:cs="Arial"/>
          <w:sz w:val="24"/>
          <w:szCs w:val="24"/>
        </w:rPr>
        <w:t>Mellett</w:t>
      </w:r>
      <w:proofErr w:type="spellEnd"/>
    </w:p>
    <w:p w14:paraId="1494AD70" w14:textId="364070CD" w:rsidR="00FA15AC" w:rsidRPr="00D424B3" w:rsidRDefault="00FA15AC" w:rsidP="00FA15AC">
      <w:pPr>
        <w:ind w:left="720"/>
        <w:rPr>
          <w:rFonts w:ascii="Arial" w:hAnsi="Arial" w:cs="Arial"/>
          <w:bCs/>
          <w:sz w:val="24"/>
          <w:szCs w:val="24"/>
        </w:rPr>
      </w:pPr>
      <w:r w:rsidRPr="00301246">
        <w:rPr>
          <w:rFonts w:ascii="Arial" w:hAnsi="Arial" w:cs="Arial"/>
          <w:b/>
          <w:sz w:val="24"/>
          <w:szCs w:val="24"/>
        </w:rPr>
        <w:t xml:space="preserve">PTO Members: </w:t>
      </w:r>
      <w:r>
        <w:rPr>
          <w:rFonts w:ascii="Arial" w:hAnsi="Arial" w:cs="Arial"/>
          <w:bCs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bCs/>
          <w:sz w:val="24"/>
          <w:szCs w:val="24"/>
        </w:rPr>
        <w:t>Tapparo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Tiffany </w:t>
      </w:r>
      <w:proofErr w:type="spellStart"/>
      <w:r>
        <w:rPr>
          <w:rFonts w:ascii="Arial" w:hAnsi="Arial" w:cs="Arial"/>
          <w:bCs/>
          <w:sz w:val="24"/>
          <w:szCs w:val="24"/>
        </w:rPr>
        <w:t>Bero</w:t>
      </w:r>
      <w:proofErr w:type="spellEnd"/>
    </w:p>
    <w:p w14:paraId="26CE6E7E" w14:textId="77777777" w:rsidR="00FA15AC" w:rsidRPr="00301246" w:rsidRDefault="00FA15AC" w:rsidP="00FA15AC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Start Time: 6:00 PM</w:t>
      </w:r>
    </w:p>
    <w:p w14:paraId="58719237" w14:textId="77777777" w:rsidR="00FA15AC" w:rsidRPr="00301246" w:rsidRDefault="00FA15AC" w:rsidP="00FA15AC">
      <w:pPr>
        <w:rPr>
          <w:rFonts w:ascii="Arial" w:hAnsi="Arial" w:cs="Arial"/>
          <w:sz w:val="24"/>
          <w:szCs w:val="24"/>
        </w:rPr>
      </w:pPr>
      <w:r w:rsidRPr="00301246">
        <w:rPr>
          <w:rFonts w:ascii="Arial" w:hAnsi="Arial" w:cs="Arial"/>
          <w:sz w:val="24"/>
          <w:szCs w:val="24"/>
        </w:rPr>
        <w:t>Meeting Scribe: Lindsay Johnson</w:t>
      </w:r>
    </w:p>
    <w:p w14:paraId="18033BE6" w14:textId="0E89E488" w:rsidR="00FA15AC" w:rsidRPr="00FA15AC" w:rsidRDefault="00FA15AC" w:rsidP="00FA15A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b/>
          <w:bCs/>
          <w:sz w:val="24"/>
          <w:szCs w:val="24"/>
        </w:rPr>
        <w:t xml:space="preserve"> – Introductions</w:t>
      </w:r>
    </w:p>
    <w:p w14:paraId="4F1D99F4" w14:textId="77777777" w:rsidR="00FA15AC" w:rsidRPr="00D424B3" w:rsidRDefault="00FA15AC" w:rsidP="00FA15A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54721">
        <w:rPr>
          <w:rFonts w:ascii="Arial" w:hAnsi="Arial" w:cs="Arial"/>
          <w:b/>
          <w:bCs/>
          <w:color w:val="000000" w:themeColor="text1"/>
          <w:sz w:val="24"/>
          <w:szCs w:val="24"/>
        </w:rPr>
        <w:t>Officers’ Reports</w:t>
      </w:r>
    </w:p>
    <w:p w14:paraId="4BF523EA" w14:textId="5D877F1A" w:rsidR="00FA15AC" w:rsidRPr="00FA15AC" w:rsidRDefault="00FA15AC" w:rsidP="00FA15A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A15AC">
        <w:rPr>
          <w:rFonts w:ascii="Arial" w:hAnsi="Arial" w:cs="Arial"/>
          <w:b/>
          <w:bCs/>
          <w:color w:val="000000" w:themeColor="text1"/>
          <w:sz w:val="24"/>
          <w:szCs w:val="24"/>
        </w:rPr>
        <w:t>Principal’s Report – Lacey Dahl</w:t>
      </w:r>
    </w:p>
    <w:p w14:paraId="3223EE80" w14:textId="3701FDDC" w:rsidR="00FA15AC" w:rsidRDefault="00FA15AC" w:rsidP="00FA15A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Nothing to Report</w:t>
      </w:r>
    </w:p>
    <w:p w14:paraId="4C373CC3" w14:textId="60021BE6" w:rsidR="00FA15AC" w:rsidRPr="00FA15AC" w:rsidRDefault="00FA15AC" w:rsidP="00FA15A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A15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President’s Report – Kristyn </w:t>
      </w:r>
      <w:proofErr w:type="spellStart"/>
      <w:r w:rsidRPr="00FA15AC">
        <w:rPr>
          <w:rFonts w:ascii="Arial" w:hAnsi="Arial" w:cs="Arial"/>
          <w:b/>
          <w:bCs/>
          <w:color w:val="000000" w:themeColor="text1"/>
          <w:sz w:val="24"/>
          <w:szCs w:val="24"/>
        </w:rPr>
        <w:t>Wujcik</w:t>
      </w:r>
      <w:proofErr w:type="spellEnd"/>
    </w:p>
    <w:p w14:paraId="7E22EB57" w14:textId="1F3099D8" w:rsidR="00FA15AC" w:rsidRDefault="00FA15AC" w:rsidP="00FA15A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00628">
        <w:rPr>
          <w:rFonts w:ascii="Arial" w:hAnsi="Arial" w:cs="Arial"/>
          <w:b/>
          <w:bCs/>
          <w:color w:val="000000" w:themeColor="text1"/>
          <w:sz w:val="24"/>
          <w:szCs w:val="24"/>
        </w:rPr>
        <w:t>Review of Meeting notes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from November 2020 General Meeting</w:t>
      </w:r>
    </w:p>
    <w:p w14:paraId="1CAB5507" w14:textId="228441AD" w:rsidR="00FA15AC" w:rsidRPr="007C0B64" w:rsidRDefault="00FA15AC" w:rsidP="00FA15AC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 xml:space="preserve">Approved </w:t>
      </w:r>
      <w:r w:rsidR="00A5134D">
        <w:rPr>
          <w:rFonts w:ascii="Arial" w:hAnsi="Arial" w:cs="Arial"/>
          <w:b/>
          <w:bCs/>
          <w:color w:val="00B0F0"/>
          <w:sz w:val="24"/>
          <w:szCs w:val="24"/>
        </w:rPr>
        <w:t>6</w:t>
      </w: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>:0</w:t>
      </w:r>
    </w:p>
    <w:p w14:paraId="73E9C116" w14:textId="4CDDACB6" w:rsidR="00FA15AC" w:rsidRDefault="00FA15AC" w:rsidP="00FA15A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Still awaiting applications for the </w:t>
      </w:r>
      <w:r w:rsidRPr="00C61F17">
        <w:rPr>
          <w:rFonts w:ascii="Arial" w:hAnsi="Arial" w:cs="Arial"/>
          <w:b/>
          <w:bCs/>
          <w:color w:val="000000" w:themeColor="text1"/>
          <w:sz w:val="24"/>
          <w:szCs w:val="24"/>
        </w:rPr>
        <w:t>VP of Fundraising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position.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134D">
        <w:rPr>
          <w:rFonts w:ascii="Arial" w:hAnsi="Arial" w:cs="Arial"/>
          <w:color w:val="000000" w:themeColor="text1"/>
          <w:sz w:val="24"/>
          <w:szCs w:val="24"/>
        </w:rPr>
        <w:t>Please e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>-mail PTO if</w:t>
      </w:r>
      <w:r w:rsidR="00AA3D47">
        <w:rPr>
          <w:rFonts w:ascii="Arial" w:hAnsi="Arial" w:cs="Arial"/>
          <w:color w:val="000000" w:themeColor="text1"/>
          <w:sz w:val="24"/>
          <w:szCs w:val="24"/>
        </w:rPr>
        <w:t xml:space="preserve"> you are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 interested.</w:t>
      </w:r>
    </w:p>
    <w:p w14:paraId="7D237E82" w14:textId="40CD4DE3" w:rsidR="00444195" w:rsidRDefault="00444195" w:rsidP="00FA15A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5134D">
        <w:rPr>
          <w:rFonts w:ascii="Arial" w:hAnsi="Arial" w:cs="Arial"/>
          <w:b/>
          <w:bCs/>
          <w:color w:val="000000" w:themeColor="text1"/>
          <w:sz w:val="24"/>
          <w:szCs w:val="24"/>
        </w:rPr>
        <w:t>No fundraisers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coming up in the Spring.</w:t>
      </w:r>
    </w:p>
    <w:p w14:paraId="1F31E47E" w14:textId="11A9FAC3" w:rsidR="00444195" w:rsidRDefault="00A5134D" w:rsidP="00FA15A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Kristyn has r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eached out to Jacki Bledsoe re: </w:t>
      </w:r>
      <w:r w:rsidR="00444195" w:rsidRPr="00A5134D">
        <w:rPr>
          <w:rFonts w:ascii="Arial" w:hAnsi="Arial" w:cs="Arial"/>
          <w:b/>
          <w:bCs/>
          <w:color w:val="000000" w:themeColor="text1"/>
          <w:sz w:val="24"/>
          <w:szCs w:val="24"/>
        </w:rPr>
        <w:t>Nickels for Novels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Jacki 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will get in touch with </w:t>
      </w:r>
      <w:r>
        <w:rPr>
          <w:rFonts w:ascii="Arial" w:hAnsi="Arial" w:cs="Arial"/>
          <w:color w:val="000000" w:themeColor="text1"/>
          <w:sz w:val="24"/>
          <w:szCs w:val="24"/>
        </w:rPr>
        <w:t>Kristyn if PTO assistance is needed.</w:t>
      </w:r>
    </w:p>
    <w:p w14:paraId="60C4EB5C" w14:textId="2A3AF2D8" w:rsidR="00444195" w:rsidRPr="00C61F17" w:rsidRDefault="00A5134D" w:rsidP="00FA15A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PTO will continue to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 promote Scrips, Amazon,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Shopping Rewards, 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>et</w:t>
      </w:r>
      <w:r>
        <w:rPr>
          <w:rFonts w:ascii="Arial" w:hAnsi="Arial" w:cs="Arial"/>
          <w:color w:val="000000" w:themeColor="text1"/>
          <w:sz w:val="24"/>
          <w:szCs w:val="24"/>
        </w:rPr>
        <w:t>c.</w:t>
      </w:r>
    </w:p>
    <w:p w14:paraId="6D98B427" w14:textId="72794467" w:rsidR="00FA15AC" w:rsidRPr="00444195" w:rsidRDefault="00FA15AC" w:rsidP="00FA15A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VP of Fundraising Report- Catie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Kannenberg</w:t>
      </w:r>
      <w:proofErr w:type="spellEnd"/>
    </w:p>
    <w:p w14:paraId="314221AC" w14:textId="76000327" w:rsidR="00444195" w:rsidRPr="00444195" w:rsidRDefault="00444195" w:rsidP="0044419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Read-a-thon Update</w:t>
      </w:r>
    </w:p>
    <w:p w14:paraId="3E6F8811" w14:textId="7210D986" w:rsidR="00A5134D" w:rsidRPr="00A5134D" w:rsidRDefault="00444195" w:rsidP="0044419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5134D">
        <w:rPr>
          <w:rFonts w:ascii="Arial" w:hAnsi="Arial" w:cs="Arial"/>
          <w:color w:val="000000" w:themeColor="text1"/>
          <w:sz w:val="24"/>
          <w:szCs w:val="24"/>
        </w:rPr>
        <w:t xml:space="preserve">Raised </w:t>
      </w:r>
      <w:r w:rsidR="00A5134D" w:rsidRPr="00A5134D">
        <w:rPr>
          <w:rFonts w:ascii="Arial" w:hAnsi="Arial" w:cs="Arial"/>
          <w:color w:val="000000" w:themeColor="text1"/>
          <w:sz w:val="24"/>
          <w:szCs w:val="24"/>
        </w:rPr>
        <w:t>total of $</w:t>
      </w:r>
      <w:r w:rsidRPr="00A5134D">
        <w:rPr>
          <w:rFonts w:ascii="Arial" w:hAnsi="Arial" w:cs="Arial"/>
          <w:color w:val="000000" w:themeColor="text1"/>
          <w:sz w:val="24"/>
          <w:szCs w:val="24"/>
        </w:rPr>
        <w:t>8</w:t>
      </w:r>
      <w:r w:rsidR="00A5134D" w:rsidRPr="00A5134D">
        <w:rPr>
          <w:rFonts w:ascii="Arial" w:hAnsi="Arial" w:cs="Arial"/>
          <w:color w:val="000000" w:themeColor="text1"/>
          <w:sz w:val="24"/>
          <w:szCs w:val="24"/>
        </w:rPr>
        <w:t>,</w:t>
      </w:r>
      <w:r w:rsidRPr="00A5134D">
        <w:rPr>
          <w:rFonts w:ascii="Arial" w:hAnsi="Arial" w:cs="Arial"/>
          <w:color w:val="000000" w:themeColor="text1"/>
          <w:sz w:val="24"/>
          <w:szCs w:val="24"/>
        </w:rPr>
        <w:t xml:space="preserve">460 and </w:t>
      </w:r>
      <w:r w:rsidR="00B06EA5">
        <w:rPr>
          <w:rFonts w:ascii="Arial" w:hAnsi="Arial" w:cs="Arial"/>
          <w:color w:val="000000" w:themeColor="text1"/>
          <w:sz w:val="24"/>
          <w:szCs w:val="24"/>
        </w:rPr>
        <w:t xml:space="preserve">PTO </w:t>
      </w:r>
      <w:r w:rsidR="00A5134D" w:rsidRPr="00A5134D">
        <w:rPr>
          <w:rFonts w:ascii="Arial" w:hAnsi="Arial" w:cs="Arial"/>
          <w:color w:val="000000" w:themeColor="text1"/>
          <w:sz w:val="24"/>
          <w:szCs w:val="24"/>
        </w:rPr>
        <w:t>will get</w:t>
      </w:r>
      <w:r w:rsidRPr="00A5134D">
        <w:rPr>
          <w:rFonts w:ascii="Arial" w:hAnsi="Arial" w:cs="Arial"/>
          <w:color w:val="000000" w:themeColor="text1"/>
          <w:sz w:val="24"/>
          <w:szCs w:val="24"/>
        </w:rPr>
        <w:t xml:space="preserve"> 75%</w:t>
      </w:r>
      <w:r w:rsidR="00A5134D" w:rsidRPr="00A5134D">
        <w:rPr>
          <w:rFonts w:ascii="Arial" w:hAnsi="Arial" w:cs="Arial"/>
          <w:color w:val="000000" w:themeColor="text1"/>
          <w:sz w:val="24"/>
          <w:szCs w:val="24"/>
        </w:rPr>
        <w:t xml:space="preserve"> of</w:t>
      </w:r>
      <w:r w:rsidRPr="00A5134D">
        <w:rPr>
          <w:rFonts w:ascii="Arial" w:hAnsi="Arial" w:cs="Arial"/>
          <w:color w:val="000000" w:themeColor="text1"/>
          <w:sz w:val="24"/>
          <w:szCs w:val="24"/>
        </w:rPr>
        <w:t xml:space="preserve"> that</w:t>
      </w:r>
      <w:r w:rsidR="00A5134D" w:rsidRPr="00A5134D">
        <w:rPr>
          <w:rFonts w:ascii="Arial" w:hAnsi="Arial" w:cs="Arial"/>
          <w:color w:val="000000" w:themeColor="text1"/>
          <w:sz w:val="24"/>
          <w:szCs w:val="24"/>
        </w:rPr>
        <w:t xml:space="preserve"> amount.</w:t>
      </w:r>
    </w:p>
    <w:p w14:paraId="7160952D" w14:textId="2AD5C663" w:rsidR="00A5134D" w:rsidRPr="00A5134D" w:rsidRDefault="00A5134D" w:rsidP="00A5134D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5134D">
        <w:rPr>
          <w:rFonts w:ascii="Arial" w:hAnsi="Arial" w:cs="Arial"/>
          <w:color w:val="000000" w:themeColor="text1"/>
          <w:sz w:val="24"/>
          <w:szCs w:val="24"/>
        </w:rPr>
        <w:t>C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 xml:space="preserve">heck </w:t>
      </w:r>
      <w:r w:rsidRPr="00A5134D">
        <w:rPr>
          <w:rFonts w:ascii="Arial" w:hAnsi="Arial" w:cs="Arial"/>
          <w:color w:val="000000" w:themeColor="text1"/>
          <w:sz w:val="24"/>
          <w:szCs w:val="24"/>
        </w:rPr>
        <w:t>#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 xml:space="preserve">1 was written on </w:t>
      </w:r>
      <w:r w:rsidRPr="00A5134D">
        <w:rPr>
          <w:rFonts w:ascii="Arial" w:hAnsi="Arial" w:cs="Arial"/>
          <w:color w:val="000000" w:themeColor="text1"/>
          <w:sz w:val="24"/>
          <w:szCs w:val="24"/>
        </w:rPr>
        <w:t>12/07/2020 for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134D">
        <w:rPr>
          <w:rFonts w:ascii="Arial" w:hAnsi="Arial" w:cs="Arial"/>
          <w:color w:val="000000" w:themeColor="text1"/>
          <w:sz w:val="24"/>
          <w:szCs w:val="24"/>
        </w:rPr>
        <w:t>$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>5</w:t>
      </w:r>
      <w:r w:rsidRPr="00A5134D">
        <w:rPr>
          <w:rFonts w:ascii="Arial" w:hAnsi="Arial" w:cs="Arial"/>
          <w:color w:val="000000" w:themeColor="text1"/>
          <w:sz w:val="24"/>
          <w:szCs w:val="24"/>
        </w:rPr>
        <w:t>,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>076</w:t>
      </w:r>
      <w:r w:rsidR="00D8159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6D282E" w14:textId="6628994E" w:rsidR="00A5134D" w:rsidRPr="00A5134D" w:rsidRDefault="00A5134D" w:rsidP="00A5134D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5134D">
        <w:rPr>
          <w:rFonts w:ascii="Arial" w:hAnsi="Arial" w:cs="Arial"/>
          <w:color w:val="000000" w:themeColor="text1"/>
          <w:sz w:val="24"/>
          <w:szCs w:val="24"/>
        </w:rPr>
        <w:t>Check #2 was written on 01/04/2021 for $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>1</w:t>
      </w:r>
      <w:r w:rsidRPr="00A5134D">
        <w:rPr>
          <w:rFonts w:ascii="Arial" w:hAnsi="Arial" w:cs="Arial"/>
          <w:color w:val="000000" w:themeColor="text1"/>
          <w:sz w:val="24"/>
          <w:szCs w:val="24"/>
        </w:rPr>
        <w:t>,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>269</w:t>
      </w:r>
      <w:r w:rsidR="00D8159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85F091" w14:textId="3F306CFE" w:rsidR="00444195" w:rsidRPr="00A5134D" w:rsidRDefault="00A5134D" w:rsidP="00A5134D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5134D">
        <w:rPr>
          <w:rFonts w:ascii="Arial" w:hAnsi="Arial" w:cs="Arial"/>
          <w:color w:val="000000" w:themeColor="text1"/>
          <w:sz w:val="24"/>
          <w:szCs w:val="24"/>
        </w:rPr>
        <w:t>This was a respectable fundraiser outcome,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5134D">
        <w:rPr>
          <w:rFonts w:ascii="Arial" w:hAnsi="Arial" w:cs="Arial"/>
          <w:color w:val="000000" w:themeColor="text1"/>
          <w:sz w:val="24"/>
          <w:szCs w:val="24"/>
        </w:rPr>
        <w:t>especially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 xml:space="preserve"> given family situations right now.</w:t>
      </w:r>
    </w:p>
    <w:p w14:paraId="53A5ACDA" w14:textId="77F9F882" w:rsidR="00444195" w:rsidRPr="00A5134D" w:rsidRDefault="00A5134D" w:rsidP="0044419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PTO w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>ill communicate a thank you to families on 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acebook 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>and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the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 xml:space="preserve"> newsletter 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ith 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>the amounts raised.</w:t>
      </w:r>
    </w:p>
    <w:p w14:paraId="3473D51D" w14:textId="4D408F4A" w:rsidR="00444195" w:rsidRPr="00A5134D" w:rsidRDefault="00A5134D" w:rsidP="0044419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c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>hecks will arrive at the school.  Lacey will check with Jenny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confirm both have been received</w:t>
      </w:r>
      <w:r w:rsidR="00444195" w:rsidRPr="00A5134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E20EAA" w14:textId="6E8CBB7E" w:rsidR="00FA15AC" w:rsidRPr="00444195" w:rsidRDefault="00FA15AC" w:rsidP="00FA15A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VP of Communications Report – Catie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Kannenberg</w:t>
      </w:r>
      <w:proofErr w:type="spellEnd"/>
    </w:p>
    <w:p w14:paraId="2801D566" w14:textId="3FF371CA" w:rsidR="00444195" w:rsidRPr="00444195" w:rsidRDefault="00444195" w:rsidP="0044419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Parent Survey</w:t>
      </w:r>
    </w:p>
    <w:p w14:paraId="79612267" w14:textId="18CE2CB1" w:rsidR="00444195" w:rsidRPr="00DB1DD6" w:rsidRDefault="00A5134D" w:rsidP="0044419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B1DD6">
        <w:rPr>
          <w:rFonts w:ascii="Arial" w:hAnsi="Arial" w:cs="Arial"/>
          <w:color w:val="000000" w:themeColor="text1"/>
          <w:sz w:val="24"/>
          <w:szCs w:val="24"/>
        </w:rPr>
        <w:lastRenderedPageBreak/>
        <w:t>A</w:t>
      </w:r>
      <w:r w:rsidR="00444195" w:rsidRPr="00DB1DD6">
        <w:rPr>
          <w:rFonts w:ascii="Arial" w:hAnsi="Arial" w:cs="Arial"/>
          <w:color w:val="000000" w:themeColor="text1"/>
          <w:sz w:val="24"/>
          <w:szCs w:val="24"/>
        </w:rPr>
        <w:t xml:space="preserve"> survey </w:t>
      </w:r>
      <w:r w:rsidRPr="00DB1DD6">
        <w:rPr>
          <w:rFonts w:ascii="Arial" w:hAnsi="Arial" w:cs="Arial"/>
          <w:color w:val="000000" w:themeColor="text1"/>
          <w:sz w:val="24"/>
          <w:szCs w:val="24"/>
        </w:rPr>
        <w:t>will be going out with hopes of</w:t>
      </w:r>
      <w:r w:rsidR="00444195" w:rsidRPr="00DB1DD6">
        <w:rPr>
          <w:rFonts w:ascii="Arial" w:hAnsi="Arial" w:cs="Arial"/>
          <w:color w:val="000000" w:themeColor="text1"/>
          <w:sz w:val="24"/>
          <w:szCs w:val="24"/>
        </w:rPr>
        <w:t xml:space="preserve"> increas</w:t>
      </w:r>
      <w:r w:rsidRPr="00DB1DD6">
        <w:rPr>
          <w:rFonts w:ascii="Arial" w:hAnsi="Arial" w:cs="Arial"/>
          <w:color w:val="000000" w:themeColor="text1"/>
          <w:sz w:val="24"/>
          <w:szCs w:val="24"/>
        </w:rPr>
        <w:t xml:space="preserve">ing PTO </w:t>
      </w:r>
      <w:r w:rsidR="00444195" w:rsidRPr="00DB1DD6">
        <w:rPr>
          <w:rFonts w:ascii="Arial" w:hAnsi="Arial" w:cs="Arial"/>
          <w:color w:val="000000" w:themeColor="text1"/>
          <w:sz w:val="24"/>
          <w:szCs w:val="24"/>
        </w:rPr>
        <w:t>engagement with families and increase participation</w:t>
      </w:r>
      <w:r w:rsidRPr="00DB1DD6">
        <w:rPr>
          <w:rFonts w:ascii="Arial" w:hAnsi="Arial" w:cs="Arial"/>
          <w:color w:val="000000" w:themeColor="text1"/>
          <w:sz w:val="24"/>
          <w:szCs w:val="24"/>
        </w:rPr>
        <w:t xml:space="preserve"> in PTO.</w:t>
      </w:r>
    </w:p>
    <w:p w14:paraId="682D5125" w14:textId="38F9DF9F" w:rsidR="00444195" w:rsidRPr="00DB1DD6" w:rsidRDefault="00A5134D" w:rsidP="0044419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B1DD6">
        <w:rPr>
          <w:rFonts w:ascii="Arial" w:hAnsi="Arial" w:cs="Arial"/>
          <w:color w:val="000000" w:themeColor="text1"/>
          <w:sz w:val="24"/>
          <w:szCs w:val="24"/>
        </w:rPr>
        <w:t xml:space="preserve">It’s an </w:t>
      </w:r>
      <w:r w:rsidR="00DB1DD6" w:rsidRPr="00DB1DD6">
        <w:rPr>
          <w:rFonts w:ascii="Arial" w:hAnsi="Arial" w:cs="Arial"/>
          <w:color w:val="000000" w:themeColor="text1"/>
          <w:sz w:val="24"/>
          <w:szCs w:val="24"/>
        </w:rPr>
        <w:t>11-question</w:t>
      </w:r>
      <w:r w:rsidR="00444195" w:rsidRPr="00DB1DD6">
        <w:rPr>
          <w:rFonts w:ascii="Arial" w:hAnsi="Arial" w:cs="Arial"/>
          <w:color w:val="000000" w:themeColor="text1"/>
          <w:sz w:val="24"/>
          <w:szCs w:val="24"/>
        </w:rPr>
        <w:t xml:space="preserve"> survey</w:t>
      </w:r>
      <w:r w:rsidRPr="00DB1DD6">
        <w:rPr>
          <w:rFonts w:ascii="Arial" w:hAnsi="Arial" w:cs="Arial"/>
          <w:color w:val="000000" w:themeColor="text1"/>
          <w:sz w:val="24"/>
          <w:szCs w:val="24"/>
        </w:rPr>
        <w:t xml:space="preserve"> that</w:t>
      </w:r>
      <w:r w:rsidR="00444195" w:rsidRPr="00DB1DD6">
        <w:rPr>
          <w:rFonts w:ascii="Arial" w:hAnsi="Arial" w:cs="Arial"/>
          <w:color w:val="000000" w:themeColor="text1"/>
          <w:sz w:val="24"/>
          <w:szCs w:val="24"/>
        </w:rPr>
        <w:t xml:space="preserve"> will be posted on website, F</w:t>
      </w:r>
      <w:r w:rsidRPr="00DB1DD6">
        <w:rPr>
          <w:rFonts w:ascii="Arial" w:hAnsi="Arial" w:cs="Arial"/>
          <w:color w:val="000000" w:themeColor="text1"/>
          <w:sz w:val="24"/>
          <w:szCs w:val="24"/>
        </w:rPr>
        <w:t>acebook</w:t>
      </w:r>
      <w:r w:rsidR="00444195" w:rsidRPr="00DB1DD6">
        <w:rPr>
          <w:rFonts w:ascii="Arial" w:hAnsi="Arial" w:cs="Arial"/>
          <w:color w:val="000000" w:themeColor="text1"/>
          <w:sz w:val="24"/>
          <w:szCs w:val="24"/>
        </w:rPr>
        <w:t xml:space="preserve"> page and in newsletter</w:t>
      </w:r>
    </w:p>
    <w:p w14:paraId="757480D5" w14:textId="7DFD69FF" w:rsidR="00444195" w:rsidRPr="00DB1DD6" w:rsidRDefault="00D81592" w:rsidP="0044419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have a m</w:t>
      </w:r>
      <w:r w:rsidR="00444195" w:rsidRPr="00DB1DD6">
        <w:rPr>
          <w:rFonts w:ascii="Arial" w:hAnsi="Arial" w:cs="Arial"/>
          <w:color w:val="000000" w:themeColor="text1"/>
          <w:sz w:val="24"/>
          <w:szCs w:val="24"/>
        </w:rPr>
        <w:t xml:space="preserve">odest goal </w:t>
      </w:r>
      <w:r w:rsidR="00DB1DD6" w:rsidRPr="00DB1DD6">
        <w:rPr>
          <w:rFonts w:ascii="Arial" w:hAnsi="Arial" w:cs="Arial"/>
          <w:color w:val="000000" w:themeColor="text1"/>
          <w:sz w:val="24"/>
          <w:szCs w:val="24"/>
        </w:rPr>
        <w:t>that</w:t>
      </w:r>
      <w:r w:rsidR="00444195" w:rsidRPr="00DB1DD6">
        <w:rPr>
          <w:rFonts w:ascii="Arial" w:hAnsi="Arial" w:cs="Arial"/>
          <w:color w:val="000000" w:themeColor="text1"/>
          <w:sz w:val="24"/>
          <w:szCs w:val="24"/>
        </w:rPr>
        <w:t xml:space="preserve"> at least 20 families </w:t>
      </w:r>
      <w:r w:rsidR="00DB1DD6" w:rsidRPr="00DB1DD6">
        <w:rPr>
          <w:rFonts w:ascii="Arial" w:hAnsi="Arial" w:cs="Arial"/>
          <w:color w:val="000000" w:themeColor="text1"/>
          <w:sz w:val="24"/>
          <w:szCs w:val="24"/>
        </w:rPr>
        <w:t>will</w:t>
      </w:r>
      <w:r w:rsidR="00444195" w:rsidRPr="00DB1DD6">
        <w:rPr>
          <w:rFonts w:ascii="Arial" w:hAnsi="Arial" w:cs="Arial"/>
          <w:color w:val="000000" w:themeColor="text1"/>
          <w:sz w:val="24"/>
          <w:szCs w:val="24"/>
        </w:rPr>
        <w:t xml:space="preserve"> fill out</w:t>
      </w:r>
      <w:r w:rsidR="00DB1DD6" w:rsidRPr="00DB1DD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EC758F" w14:textId="77749C65" w:rsidR="00444195" w:rsidRPr="00DB1DD6" w:rsidRDefault="00DB1DD6" w:rsidP="00444195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B1DD6">
        <w:rPr>
          <w:rFonts w:ascii="Arial" w:hAnsi="Arial" w:cs="Arial"/>
          <w:color w:val="000000" w:themeColor="text1"/>
          <w:sz w:val="24"/>
          <w:szCs w:val="24"/>
        </w:rPr>
        <w:t>We h</w:t>
      </w:r>
      <w:r w:rsidR="00444195" w:rsidRPr="00DB1DD6">
        <w:rPr>
          <w:rFonts w:ascii="Arial" w:hAnsi="Arial" w:cs="Arial"/>
          <w:color w:val="000000" w:themeColor="text1"/>
          <w:sz w:val="24"/>
          <w:szCs w:val="24"/>
        </w:rPr>
        <w:t>ope to improve PTO based off of the results</w:t>
      </w:r>
      <w:r w:rsidRPr="00DB1DD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A2482A" w14:textId="4341D19D" w:rsidR="00FA15AC" w:rsidRPr="007C0B64" w:rsidRDefault="00FA15AC" w:rsidP="00FA15A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Treasurer’s Report – Lindsay Johnson on behalf of Heather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Myhr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3B71E57" w14:textId="7DD8522B" w:rsidR="00FA15AC" w:rsidRPr="000D5089" w:rsidRDefault="00FA15AC" w:rsidP="00FA15AC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Reviewed </w:t>
      </w:r>
      <w:r w:rsidRPr="000D5089">
        <w:rPr>
          <w:rFonts w:ascii="Arial" w:hAnsi="Arial" w:cs="Arial"/>
          <w:b/>
          <w:bCs/>
          <w:color w:val="000000" w:themeColor="text1"/>
          <w:sz w:val="24"/>
          <w:szCs w:val="24"/>
        </w:rPr>
        <w:t>Treasurer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’s</w:t>
      </w:r>
      <w:r w:rsidRPr="000D508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Report</w:t>
      </w:r>
      <w:r w:rsidR="00DB1DD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(11/01-12/31/2020</w:t>
      </w:r>
      <w:r w:rsidR="00D81592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</w:p>
    <w:p w14:paraId="3313DA74" w14:textId="1826D684" w:rsidR="00FA15AC" w:rsidRDefault="00FA15AC" w:rsidP="00FA15AC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D5089">
        <w:rPr>
          <w:rFonts w:ascii="Arial" w:hAnsi="Arial" w:cs="Arial"/>
          <w:color w:val="000000" w:themeColor="text1"/>
          <w:sz w:val="24"/>
          <w:szCs w:val="24"/>
        </w:rPr>
        <w:t xml:space="preserve">Income: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1DD6">
        <w:rPr>
          <w:rFonts w:ascii="Arial" w:hAnsi="Arial" w:cs="Arial"/>
          <w:color w:val="000000" w:themeColor="text1"/>
          <w:sz w:val="24"/>
          <w:szCs w:val="24"/>
        </w:rPr>
        <w:t>$6,881.63</w:t>
      </w:r>
    </w:p>
    <w:p w14:paraId="2500445F" w14:textId="465B53BD" w:rsidR="00DB1DD6" w:rsidRDefault="00DB1DD6" w:rsidP="00DB1DD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Individual Donations: $159.55</w:t>
      </w:r>
    </w:p>
    <w:p w14:paraId="38A85D3E" w14:textId="27F2D3EE" w:rsidR="00DB1DD6" w:rsidRDefault="00DB1DD6" w:rsidP="00DB1DD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Shopping Rewards: $1,460.68</w:t>
      </w:r>
    </w:p>
    <w:p w14:paraId="29B91160" w14:textId="44121FB9" w:rsidR="00DB1DD6" w:rsidRDefault="00DB1DD6" w:rsidP="00DB1DD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Scrips: $185.40</w:t>
      </w:r>
    </w:p>
    <w:p w14:paraId="0657DAD8" w14:textId="77056224" w:rsidR="00DB1DD6" w:rsidRPr="000D5089" w:rsidRDefault="00DB1DD6" w:rsidP="00DB1DD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Fall Fundraiser: $5.076.00</w:t>
      </w:r>
    </w:p>
    <w:p w14:paraId="1BB06EBB" w14:textId="70BBBFAF" w:rsidR="00FA15AC" w:rsidRDefault="00FA15AC" w:rsidP="00FA15AC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Expenditure</w:t>
      </w:r>
      <w:r w:rsidR="00DB1DD6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r w:rsidR="00DB1DD6">
        <w:rPr>
          <w:rFonts w:ascii="Arial" w:hAnsi="Arial" w:cs="Arial"/>
          <w:color w:val="000000" w:themeColor="text1"/>
          <w:sz w:val="24"/>
          <w:szCs w:val="24"/>
        </w:rPr>
        <w:t>$701.32</w:t>
      </w:r>
    </w:p>
    <w:p w14:paraId="6DB58E8A" w14:textId="5D22A545" w:rsidR="00DB1DD6" w:rsidRDefault="00DB1DD6" w:rsidP="00DB1DD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Website Fees: $9.98</w:t>
      </w:r>
    </w:p>
    <w:p w14:paraId="152B24FB" w14:textId="418A097C" w:rsidR="00DB1DD6" w:rsidRDefault="00DB1DD6" w:rsidP="00DB1DD6">
      <w:pPr>
        <w:pStyle w:val="ListParagraph"/>
        <w:numPr>
          <w:ilvl w:val="4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Teacher Appreciation: $691.34</w:t>
      </w:r>
    </w:p>
    <w:p w14:paraId="45FDC2E0" w14:textId="77777777" w:rsidR="00FA15AC" w:rsidRPr="00301246" w:rsidRDefault="00FA15AC" w:rsidP="00FA15A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Secretary’s Report – Lindsay Johnson</w:t>
      </w:r>
    </w:p>
    <w:p w14:paraId="3329D2B5" w14:textId="77777777" w:rsidR="00FA15AC" w:rsidRDefault="00FA15AC" w:rsidP="00FA15AC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Nothing to report</w:t>
      </w:r>
    </w:p>
    <w:p w14:paraId="66854098" w14:textId="77777777" w:rsidR="00FA15AC" w:rsidRPr="000D5089" w:rsidRDefault="00FA15AC" w:rsidP="000532A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D5089">
        <w:rPr>
          <w:rFonts w:ascii="Arial" w:hAnsi="Arial" w:cs="Arial"/>
          <w:b/>
          <w:bCs/>
          <w:color w:val="000000" w:themeColor="text1"/>
          <w:sz w:val="24"/>
          <w:szCs w:val="24"/>
        </w:rPr>
        <w:t>New Business</w:t>
      </w:r>
    </w:p>
    <w:p w14:paraId="6730FF08" w14:textId="5BDD6701" w:rsidR="00FA15AC" w:rsidRDefault="00444195" w:rsidP="000532A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current grant requests</w:t>
      </w:r>
    </w:p>
    <w:p w14:paraId="57C5753E" w14:textId="191F35FE" w:rsidR="00237DBD" w:rsidRPr="00237DBD" w:rsidRDefault="00237DBD" w:rsidP="000532A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DBD">
        <w:rPr>
          <w:rFonts w:ascii="Arial" w:hAnsi="Arial" w:cs="Arial"/>
          <w:b/>
          <w:bCs/>
          <w:color w:val="000000" w:themeColor="text1"/>
          <w:sz w:val="24"/>
          <w:szCs w:val="24"/>
        </w:rPr>
        <w:t>Snack Bags</w:t>
      </w:r>
    </w:p>
    <w:p w14:paraId="52F6DA49" w14:textId="4B5C3F34" w:rsidR="00444195" w:rsidRDefault="00237DBD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front office has noticed several kids within MDVE are frequently requesting snacks because they are hungry. Currently, office staff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 and teachers have been purchasing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food out of pocket to give to these students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.  Other schools have </w:t>
      </w:r>
      <w:r w:rsidR="0076171F">
        <w:rPr>
          <w:rFonts w:ascii="Arial" w:hAnsi="Arial" w:cs="Arial"/>
          <w:color w:val="000000" w:themeColor="text1"/>
          <w:sz w:val="24"/>
          <w:szCs w:val="24"/>
        </w:rPr>
        <w:t>prepared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6D2">
        <w:rPr>
          <w:rFonts w:ascii="Arial" w:hAnsi="Arial" w:cs="Arial"/>
          <w:color w:val="000000" w:themeColor="text1"/>
          <w:sz w:val="24"/>
          <w:szCs w:val="24"/>
        </w:rPr>
        <w:t>readymade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 baggies that go into backpacks of students that they know need 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 the beginning of the day so students can pull out at snack time like their classmates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45901843" w14:textId="6C64F8BE" w:rsidR="00237DBD" w:rsidRDefault="00444195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Laura offered to p</w:t>
      </w:r>
      <w:r w:rsidR="00237DBD">
        <w:rPr>
          <w:rFonts w:ascii="Arial" w:hAnsi="Arial" w:cs="Arial"/>
          <w:color w:val="000000" w:themeColor="text1"/>
          <w:sz w:val="24"/>
          <w:szCs w:val="24"/>
        </w:rPr>
        <w:t>ick-up snacks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am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’s</w:t>
      </w:r>
      <w:r w:rsidR="00237DBD">
        <w:rPr>
          <w:rFonts w:ascii="Arial" w:hAnsi="Arial" w:cs="Arial"/>
          <w:color w:val="000000" w:themeColor="text1"/>
          <w:sz w:val="24"/>
          <w:szCs w:val="24"/>
        </w:rPr>
        <w:t xml:space="preserve"> for the short term as she was planning to go and grab water bottles for the office</w:t>
      </w:r>
      <w:r w:rsidR="00EE66D2">
        <w:rPr>
          <w:rFonts w:ascii="Arial" w:hAnsi="Arial" w:cs="Arial"/>
          <w:color w:val="000000" w:themeColor="text1"/>
          <w:sz w:val="24"/>
          <w:szCs w:val="24"/>
        </w:rPr>
        <w:t xml:space="preserve"> already</w:t>
      </w:r>
      <w:r w:rsidR="00237DB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7A067A1" w14:textId="28181B5D" w:rsidR="00237DBD" w:rsidRDefault="00237DBD" w:rsidP="000532A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Lacey’s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 suggestions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snacks included: individual packs of</w:t>
      </w:r>
      <w:r w:rsidR="00444195">
        <w:rPr>
          <w:rFonts w:ascii="Arial" w:hAnsi="Arial" w:cs="Arial"/>
          <w:color w:val="000000" w:themeColor="text1"/>
          <w:sz w:val="24"/>
          <w:szCs w:val="24"/>
        </w:rPr>
        <w:t xml:space="preserve"> graham crackers, goldfish, ritz crackers, applesauce pouches, granola bars.  </w:t>
      </w:r>
    </w:p>
    <w:p w14:paraId="05502277" w14:textId="3FDE8239" w:rsidR="00444195" w:rsidRDefault="00A42D58" w:rsidP="000532A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Large</w:t>
      </w:r>
      <w:r w:rsidR="00237DBD">
        <w:rPr>
          <w:rFonts w:ascii="Arial" w:hAnsi="Arial" w:cs="Arial"/>
          <w:color w:val="000000" w:themeColor="text1"/>
          <w:sz w:val="24"/>
          <w:szCs w:val="24"/>
        </w:rPr>
        <w:t xml:space="preserve"> size bottles of water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are preferred.</w:t>
      </w:r>
    </w:p>
    <w:p w14:paraId="56368A77" w14:textId="621B35C2" w:rsidR="00237DBD" w:rsidRDefault="00237DBD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School requests $200 from PTO to cover cost of future snacks that can be used for the snack bags</w:t>
      </w:r>
      <w:r w:rsidR="00EE66D2">
        <w:rPr>
          <w:rFonts w:ascii="Arial" w:hAnsi="Arial" w:cs="Arial"/>
          <w:color w:val="000000" w:themeColor="text1"/>
          <w:sz w:val="24"/>
          <w:szCs w:val="24"/>
        </w:rPr>
        <w:t xml:space="preserve"> for remainder of the semester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C292DC" w14:textId="66B4AC5B" w:rsidR="00237DBD" w:rsidRDefault="00237DBD" w:rsidP="000532A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After review of bylaws, appears PTO can approve and school will submit receipts for reimbursement.</w:t>
      </w:r>
    </w:p>
    <w:p w14:paraId="28A7BEEE" w14:textId="77777777" w:rsidR="00237DBD" w:rsidRPr="007C0B64" w:rsidRDefault="00237DBD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 xml:space="preserve">Approved </w:t>
      </w:r>
      <w:r>
        <w:rPr>
          <w:rFonts w:ascii="Arial" w:hAnsi="Arial" w:cs="Arial"/>
          <w:b/>
          <w:bCs/>
          <w:color w:val="00B0F0"/>
          <w:sz w:val="24"/>
          <w:szCs w:val="24"/>
        </w:rPr>
        <w:t>6</w:t>
      </w:r>
      <w:r w:rsidRPr="00301246">
        <w:rPr>
          <w:rFonts w:ascii="Arial" w:hAnsi="Arial" w:cs="Arial"/>
          <w:b/>
          <w:bCs/>
          <w:color w:val="00B0F0"/>
          <w:sz w:val="24"/>
          <w:szCs w:val="24"/>
        </w:rPr>
        <w:t>:0</w:t>
      </w:r>
    </w:p>
    <w:p w14:paraId="6B47A07C" w14:textId="77777777" w:rsidR="00237DBD" w:rsidRPr="00237DBD" w:rsidRDefault="00237DBD" w:rsidP="000532A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37DBD">
        <w:rPr>
          <w:rFonts w:ascii="Arial" w:hAnsi="Arial" w:cs="Arial"/>
          <w:b/>
          <w:bCs/>
          <w:color w:val="000000" w:themeColor="text1"/>
          <w:sz w:val="24"/>
          <w:szCs w:val="24"/>
        </w:rPr>
        <w:t>Parking Lot Issues</w:t>
      </w:r>
    </w:p>
    <w:p w14:paraId="046CE5D8" w14:textId="12650B62" w:rsidR="00237DBD" w:rsidRDefault="00237DBD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It was noted that issues surrounding parking lot seem noticeably improved when Of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ficer Morrissey was out</w:t>
      </w:r>
      <w:r w:rsidR="00955BE9">
        <w:rPr>
          <w:rFonts w:ascii="Arial" w:hAnsi="Arial" w:cs="Arial"/>
          <w:color w:val="000000" w:themeColor="text1"/>
          <w:sz w:val="24"/>
          <w:szCs w:val="24"/>
        </w:rPr>
        <w:t xml:space="preserve"> recently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DA7BA7" w14:textId="44218759" w:rsidR="00A42D58" w:rsidRDefault="00237DBD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question was asked if 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a 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could be added to raise awareness that the</w:t>
      </w:r>
      <w:r w:rsidR="00D52B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52B46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mph</w:t>
      </w:r>
      <w:proofErr w:type="gramEnd"/>
      <w:r w:rsidR="00A42D58">
        <w:rPr>
          <w:rFonts w:ascii="Arial" w:hAnsi="Arial" w:cs="Arial"/>
          <w:color w:val="000000" w:themeColor="text1"/>
          <w:sz w:val="24"/>
          <w:szCs w:val="24"/>
        </w:rPr>
        <w:t xml:space="preserve"> speed limit continues after crosswalk,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 xml:space="preserve"> people seem to speed up despite the flashing lights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B6F48D" w14:textId="7CD494AB" w:rsidR="00A42D58" w:rsidRDefault="00A42D58" w:rsidP="000532A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Lacey talked to </w:t>
      </w:r>
      <w:r w:rsidR="00B3720A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ity </w:t>
      </w:r>
      <w:r w:rsidR="00B3720A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lanning a couple of years ago re: signage and additional signage up by Butterfield Park</w:t>
      </w:r>
      <w:r w:rsidR="00237DBD">
        <w:rPr>
          <w:rFonts w:ascii="Arial" w:hAnsi="Arial" w:cs="Arial"/>
          <w:color w:val="000000" w:themeColor="text1"/>
          <w:sz w:val="24"/>
          <w:szCs w:val="24"/>
        </w:rPr>
        <w:t xml:space="preserve">, but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it was denied.  She can e-mail and inquire again but based on past, may not get 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>anywhere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9EB952" w14:textId="7458AA5B" w:rsidR="00A42D58" w:rsidRDefault="00C63279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s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 xml:space="preserve">ecurity guard </w:t>
      </w:r>
      <w:r>
        <w:rPr>
          <w:rFonts w:ascii="Arial" w:hAnsi="Arial" w:cs="Arial"/>
          <w:color w:val="000000" w:themeColor="text1"/>
          <w:sz w:val="24"/>
          <w:szCs w:val="24"/>
        </w:rPr>
        <w:t>that typically is at the high school has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 xml:space="preserve"> been a</w:t>
      </w:r>
      <w:r>
        <w:rPr>
          <w:rFonts w:ascii="Arial" w:hAnsi="Arial" w:cs="Arial"/>
          <w:color w:val="000000" w:themeColor="text1"/>
          <w:sz w:val="24"/>
          <w:szCs w:val="24"/>
        </w:rPr>
        <w:t>ble to help out at MDVE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 xml:space="preserve"> 3 days</w:t>
      </w:r>
      <w:r>
        <w:rPr>
          <w:rFonts w:ascii="Arial" w:hAnsi="Arial" w:cs="Arial"/>
          <w:color w:val="000000" w:themeColor="text1"/>
          <w:sz w:val="24"/>
          <w:szCs w:val="24"/>
        </w:rPr>
        <w:t>/week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while high school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 xml:space="preserve"> has been closed</w:t>
      </w:r>
      <w:r>
        <w:rPr>
          <w:rFonts w:ascii="Arial" w:hAnsi="Arial" w:cs="Arial"/>
          <w:color w:val="000000" w:themeColor="text1"/>
          <w:sz w:val="24"/>
          <w:szCs w:val="24"/>
        </w:rPr>
        <w:t>.  This has been helpful.</w:t>
      </w:r>
    </w:p>
    <w:p w14:paraId="6DF8BC13" w14:textId="0AECDC5F" w:rsidR="00A42D58" w:rsidRDefault="00A42D58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Lacey and Jenny try to go out and 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>help with parking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when they can.  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 xml:space="preserve">Some days it’s difficult due 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short-staffing, 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 xml:space="preserve">and fact that </w:t>
      </w:r>
      <w:r>
        <w:rPr>
          <w:rFonts w:ascii="Arial" w:hAnsi="Arial" w:cs="Arial"/>
          <w:color w:val="000000" w:themeColor="text1"/>
          <w:sz w:val="24"/>
          <w:szCs w:val="24"/>
        </w:rPr>
        <w:t>all teachers have to be in classrooms at 8:15 a.m.</w:t>
      </w:r>
    </w:p>
    <w:p w14:paraId="3C8A2F9C" w14:textId="41ECBD67" w:rsidR="00A42D58" w:rsidRDefault="00A42D58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Communications have been sent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 xml:space="preserve"> to parents regarding issues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D1FEEA" w14:textId="7FDA8728" w:rsidR="00A42D58" w:rsidRDefault="00C63279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Clarification that the school does p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refer people head east on Butterfie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 they 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turn right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into parking lot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.  Main problem is some parents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who are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 xml:space="preserve"> turning left into thru lane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then sit and wait with blinker on trying to get into Kiss ‘n Go lane.</w:t>
      </w:r>
    </w:p>
    <w:p w14:paraId="32F78E4A" w14:textId="4485F2BE" w:rsidR="00A42D58" w:rsidRDefault="00C63279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Lacey looked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 xml:space="preserve"> into putting speed bumps between lanes, but after looking into it, approval needed from Strat</w:t>
      </w:r>
      <w:r>
        <w:rPr>
          <w:rFonts w:ascii="Arial" w:hAnsi="Arial" w:cs="Arial"/>
          <w:color w:val="000000" w:themeColor="text1"/>
          <w:sz w:val="24"/>
          <w:szCs w:val="24"/>
        </w:rPr>
        <w:t>egic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 xml:space="preserve"> Sourcing, Security,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due to 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lots of specifications did not pursue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it</w:t>
      </w:r>
      <w:r w:rsidR="00A42D5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68E1AD" w14:textId="026185BC" w:rsidR="003B2B62" w:rsidRDefault="003B2B62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Additional signage 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coming to 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 xml:space="preserve">clarify for parents 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let kids out 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>between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cones.</w:t>
      </w:r>
    </w:p>
    <w:p w14:paraId="3D1A9FCB" w14:textId="77777777" w:rsidR="00C63279" w:rsidRPr="00B00B75" w:rsidRDefault="00C63279" w:rsidP="000532A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0B75">
        <w:rPr>
          <w:rFonts w:ascii="Arial" w:hAnsi="Arial" w:cs="Arial"/>
          <w:b/>
          <w:bCs/>
          <w:color w:val="000000" w:themeColor="text1"/>
          <w:sz w:val="24"/>
          <w:szCs w:val="24"/>
        </w:rPr>
        <w:t>Quarantine Clarification</w:t>
      </w:r>
    </w:p>
    <w:p w14:paraId="124A955E" w14:textId="6CBB0E0F" w:rsidR="00C63279" w:rsidRDefault="00C63279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 was a discussion regarding an e</w:t>
      </w:r>
      <w:r w:rsidR="003B2B62">
        <w:rPr>
          <w:rFonts w:ascii="Arial" w:hAnsi="Arial" w:cs="Arial"/>
          <w:color w:val="000000" w:themeColor="text1"/>
          <w:sz w:val="24"/>
          <w:szCs w:val="24"/>
        </w:rPr>
        <w:t xml:space="preserve">-mail that came out from district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today </w:t>
      </w:r>
      <w:r w:rsidR="003B2B62">
        <w:rPr>
          <w:rFonts w:ascii="Arial" w:hAnsi="Arial" w:cs="Arial"/>
          <w:color w:val="000000" w:themeColor="text1"/>
          <w:sz w:val="24"/>
          <w:szCs w:val="24"/>
        </w:rPr>
        <w:t>re</w:t>
      </w:r>
      <w:r w:rsidR="00B00B75">
        <w:rPr>
          <w:rFonts w:ascii="Arial" w:hAnsi="Arial" w:cs="Arial"/>
          <w:color w:val="000000" w:themeColor="text1"/>
          <w:sz w:val="24"/>
          <w:szCs w:val="24"/>
        </w:rPr>
        <w:t>garding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B00B75">
        <w:rPr>
          <w:rFonts w:ascii="Arial" w:hAnsi="Arial" w:cs="Arial"/>
          <w:color w:val="000000" w:themeColor="text1"/>
          <w:sz w:val="24"/>
          <w:szCs w:val="24"/>
        </w:rPr>
        <w:t xml:space="preserve">MDVE </w:t>
      </w:r>
      <w:r>
        <w:rPr>
          <w:rFonts w:ascii="Arial" w:hAnsi="Arial" w:cs="Arial"/>
          <w:color w:val="000000" w:themeColor="text1"/>
          <w:sz w:val="24"/>
          <w:szCs w:val="24"/>
        </w:rPr>
        <w:t>class being</w:t>
      </w:r>
      <w:r w:rsidR="003B2B62">
        <w:rPr>
          <w:rFonts w:ascii="Arial" w:hAnsi="Arial" w:cs="Arial"/>
          <w:color w:val="000000" w:themeColor="text1"/>
          <w:sz w:val="24"/>
          <w:szCs w:val="24"/>
        </w:rPr>
        <w:t xml:space="preserve"> quarantine</w:t>
      </w:r>
      <w:r>
        <w:rPr>
          <w:rFonts w:ascii="Arial" w:hAnsi="Arial" w:cs="Arial"/>
          <w:color w:val="000000" w:themeColor="text1"/>
          <w:sz w:val="24"/>
          <w:szCs w:val="24"/>
        </w:rPr>
        <w:t>d.  It appeared to</w:t>
      </w:r>
      <w:r w:rsidR="003B2B62">
        <w:rPr>
          <w:rFonts w:ascii="Arial" w:hAnsi="Arial" w:cs="Arial"/>
          <w:color w:val="000000" w:themeColor="text1"/>
          <w:sz w:val="24"/>
          <w:szCs w:val="24"/>
        </w:rPr>
        <w:t xml:space="preserve"> have incorrect dates in it. </w:t>
      </w:r>
    </w:p>
    <w:p w14:paraId="69EBE980" w14:textId="1E873EBD" w:rsidR="00C63279" w:rsidRDefault="00C63279" w:rsidP="000532A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Lacey was able to confirm that the d</w:t>
      </w:r>
      <w:r w:rsidR="003B2B62">
        <w:rPr>
          <w:rFonts w:ascii="Arial" w:hAnsi="Arial" w:cs="Arial"/>
          <w:color w:val="000000" w:themeColor="text1"/>
          <w:sz w:val="24"/>
          <w:szCs w:val="24"/>
        </w:rPr>
        <w:t>ate of exposure was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Friday,</w:t>
      </w:r>
      <w:r w:rsidR="003B2B62">
        <w:rPr>
          <w:rFonts w:ascii="Arial" w:hAnsi="Arial" w:cs="Arial"/>
          <w:color w:val="000000" w:themeColor="text1"/>
          <w:sz w:val="24"/>
          <w:szCs w:val="24"/>
        </w:rPr>
        <w:t xml:space="preserve"> 1/15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 letter does have correct dates.</w:t>
      </w:r>
    </w:p>
    <w:p w14:paraId="07F16850" w14:textId="2E55ACDF" w:rsidR="00C63279" w:rsidRDefault="00B00B75" w:rsidP="000532A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Therefore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>,</w:t>
      </w:r>
      <w:r w:rsidR="003B2B62">
        <w:rPr>
          <w:rFonts w:ascii="Arial" w:hAnsi="Arial" w:cs="Arial"/>
          <w:color w:val="000000" w:themeColor="text1"/>
          <w:sz w:val="24"/>
          <w:szCs w:val="24"/>
        </w:rPr>
        <w:t xml:space="preserve"> tomorrow 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 xml:space="preserve">(1/20) </w:t>
      </w:r>
      <w:r w:rsidR="003B2B62">
        <w:rPr>
          <w:rFonts w:ascii="Arial" w:hAnsi="Arial" w:cs="Arial"/>
          <w:color w:val="000000" w:themeColor="text1"/>
          <w:sz w:val="24"/>
          <w:szCs w:val="24"/>
        </w:rPr>
        <w:t>would be day 5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>.  On and after day 5, students with no symptoms can get a rapid COVID tests.</w:t>
      </w:r>
    </w:p>
    <w:p w14:paraId="39369A6E" w14:textId="4754EF99" w:rsidR="00C63279" w:rsidRDefault="00C63279" w:rsidP="000532A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test is negative and there continue to be no symptoms, the return date (day 8) would be 1/23.  Since 1/23 is a Saturday, the first available return to school day would be Monday, 1/25.</w:t>
      </w:r>
    </w:p>
    <w:p w14:paraId="1AE2505F" w14:textId="77777777" w:rsidR="00C63279" w:rsidRDefault="003B2B62" w:rsidP="000532A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Documentation needs to be sent to school nurse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 xml:space="preserve"> confirming test results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0C1A0902" w14:textId="2DF558ED" w:rsidR="003B2B62" w:rsidRDefault="003B2B62" w:rsidP="000532A2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COVID 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>communications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>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come from Communications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 xml:space="preserve"> Dept</w:t>
      </w:r>
      <w:r>
        <w:rPr>
          <w:rFonts w:ascii="Arial" w:hAnsi="Arial" w:cs="Arial"/>
          <w:color w:val="000000" w:themeColor="text1"/>
          <w:sz w:val="24"/>
          <w:szCs w:val="24"/>
        </w:rPr>
        <w:t>, can’t come from principals.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 xml:space="preserve">  The schools can only field questions.</w:t>
      </w:r>
    </w:p>
    <w:p w14:paraId="323F1508" w14:textId="13DB2DB0" w:rsidR="003B2B62" w:rsidRDefault="003B2B62" w:rsidP="000532A2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Middle and </w:t>
      </w:r>
      <w:r w:rsidR="00C63279">
        <w:rPr>
          <w:rFonts w:ascii="Arial" w:hAnsi="Arial" w:cs="Arial"/>
          <w:color w:val="000000" w:themeColor="text1"/>
          <w:sz w:val="24"/>
          <w:szCs w:val="24"/>
        </w:rPr>
        <w:t xml:space="preserve">high schools </w:t>
      </w:r>
      <w:r w:rsidR="000532A2">
        <w:rPr>
          <w:rFonts w:ascii="Arial" w:hAnsi="Arial" w:cs="Arial"/>
          <w:color w:val="000000" w:themeColor="text1"/>
          <w:sz w:val="24"/>
          <w:szCs w:val="24"/>
        </w:rPr>
        <w:t>will return to school</w:t>
      </w:r>
      <w:r w:rsidR="00B00B75">
        <w:rPr>
          <w:rFonts w:ascii="Arial" w:hAnsi="Arial" w:cs="Arial"/>
          <w:color w:val="000000" w:themeColor="text1"/>
          <w:sz w:val="24"/>
          <w:szCs w:val="24"/>
        </w:rPr>
        <w:t xml:space="preserve"> building</w:t>
      </w:r>
      <w:r w:rsidR="000532A2">
        <w:rPr>
          <w:rFonts w:ascii="Arial" w:hAnsi="Arial" w:cs="Arial"/>
          <w:color w:val="000000" w:themeColor="text1"/>
          <w:sz w:val="24"/>
          <w:szCs w:val="24"/>
        </w:rPr>
        <w:t>s next week and have ability to due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target</w:t>
      </w:r>
      <w:r w:rsidR="000532A2">
        <w:rPr>
          <w:rFonts w:ascii="Arial" w:hAnsi="Arial" w:cs="Arial"/>
          <w:color w:val="000000" w:themeColor="text1"/>
          <w:sz w:val="24"/>
          <w:szCs w:val="24"/>
        </w:rPr>
        <w:t>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quarantining, but</w:t>
      </w:r>
      <w:r w:rsidR="000532A2">
        <w:rPr>
          <w:rFonts w:ascii="Arial" w:hAnsi="Arial" w:cs="Arial"/>
          <w:color w:val="000000" w:themeColor="text1"/>
          <w:sz w:val="24"/>
          <w:szCs w:val="24"/>
        </w:rPr>
        <w:t xml:space="preserve"> due</w:t>
      </w:r>
      <w:r w:rsidR="00840AAD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 w:rsidR="000532A2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0532A2">
        <w:rPr>
          <w:rFonts w:ascii="Arial" w:hAnsi="Arial" w:cs="Arial"/>
          <w:color w:val="000000" w:themeColor="text1"/>
          <w:sz w:val="24"/>
          <w:szCs w:val="24"/>
        </w:rPr>
        <w:lastRenderedPageBreak/>
        <w:t>specific nature 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Elementary </w:t>
      </w:r>
      <w:r w:rsidR="000532A2">
        <w:rPr>
          <w:rFonts w:ascii="Arial" w:hAnsi="Arial" w:cs="Arial"/>
          <w:color w:val="000000" w:themeColor="text1"/>
          <w:sz w:val="24"/>
          <w:szCs w:val="24"/>
        </w:rPr>
        <w:t>classroom and s</w:t>
      </w:r>
      <w:r>
        <w:rPr>
          <w:rFonts w:ascii="Arial" w:hAnsi="Arial" w:cs="Arial"/>
          <w:color w:val="000000" w:themeColor="text1"/>
          <w:sz w:val="24"/>
          <w:szCs w:val="24"/>
        </w:rPr>
        <w:t>tudents this</w:t>
      </w:r>
      <w:r w:rsidR="000532A2">
        <w:rPr>
          <w:rFonts w:ascii="Arial" w:hAnsi="Arial" w:cs="Arial"/>
          <w:color w:val="000000" w:themeColor="text1"/>
          <w:sz w:val="24"/>
          <w:szCs w:val="24"/>
        </w:rPr>
        <w:t xml:space="preserve"> is not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 option</w:t>
      </w:r>
      <w:r w:rsidR="00840AAD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 </w:t>
      </w:r>
      <w:r w:rsidR="00840AAD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</w:rPr>
        <w:t>whole class quarantine</w:t>
      </w:r>
      <w:r w:rsidR="000532A2">
        <w:rPr>
          <w:rFonts w:ascii="Arial" w:hAnsi="Arial" w:cs="Arial"/>
          <w:color w:val="000000" w:themeColor="text1"/>
          <w:sz w:val="24"/>
          <w:szCs w:val="24"/>
        </w:rPr>
        <w:t>s with an applicable exposure.</w:t>
      </w:r>
    </w:p>
    <w:p w14:paraId="5DB4B477" w14:textId="77777777" w:rsidR="00FA15AC" w:rsidRPr="00480042" w:rsidRDefault="00FA15AC" w:rsidP="00FA15A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80042">
        <w:rPr>
          <w:rFonts w:ascii="Arial" w:hAnsi="Arial" w:cs="Arial"/>
          <w:b/>
          <w:bCs/>
          <w:color w:val="000000" w:themeColor="text1"/>
          <w:sz w:val="24"/>
          <w:szCs w:val="24"/>
        </w:rPr>
        <w:t>Meeting Adjourned</w:t>
      </w:r>
    </w:p>
    <w:p w14:paraId="787C1BE8" w14:textId="3B34563E" w:rsidR="00FA15AC" w:rsidRPr="00301246" w:rsidRDefault="00FA15AC" w:rsidP="00FA15AC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>End Time: 6:</w:t>
      </w:r>
      <w:r w:rsidR="003B2B62">
        <w:rPr>
          <w:rFonts w:ascii="Arial" w:hAnsi="Arial" w:cs="Arial"/>
          <w:b/>
          <w:bCs/>
          <w:color w:val="000000" w:themeColor="text1"/>
          <w:sz w:val="24"/>
          <w:szCs w:val="24"/>
        </w:rPr>
        <w:t>38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PM</w:t>
      </w:r>
    </w:p>
    <w:p w14:paraId="4C479BF3" w14:textId="12022DDA" w:rsidR="00FA15AC" w:rsidRPr="00301246" w:rsidRDefault="00FA15AC" w:rsidP="00FA15AC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Next Meeting: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Tuesday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0532A2">
        <w:rPr>
          <w:rFonts w:ascii="Arial" w:hAnsi="Arial" w:cs="Arial"/>
          <w:b/>
          <w:bCs/>
          <w:color w:val="000000" w:themeColor="text1"/>
          <w:sz w:val="24"/>
          <w:szCs w:val="24"/>
        </w:rPr>
        <w:t>February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532A2">
        <w:rPr>
          <w:rFonts w:ascii="Arial" w:hAnsi="Arial" w:cs="Arial"/>
          <w:b/>
          <w:bCs/>
          <w:color w:val="000000" w:themeColor="text1"/>
          <w:sz w:val="24"/>
          <w:szCs w:val="24"/>
        </w:rPr>
        <w:t>23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 2021</w:t>
      </w:r>
      <w:r w:rsidRPr="0030124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 6:00 PM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via Zoom</w:t>
      </w:r>
    </w:p>
    <w:p w14:paraId="72369F1A" w14:textId="77777777" w:rsidR="00FA15AC" w:rsidRDefault="00FA15AC" w:rsidP="00FA15AC"/>
    <w:p w14:paraId="3482A2E1" w14:textId="77777777" w:rsidR="00FA15AC" w:rsidRDefault="00FA15AC" w:rsidP="00FA15AC"/>
    <w:p w14:paraId="12AF6416" w14:textId="263E8397" w:rsidR="00FA15AC" w:rsidRDefault="00FA15AC" w:rsidP="00FA15AC"/>
    <w:p w14:paraId="474AF85E" w14:textId="77777777" w:rsidR="00A5134D" w:rsidRDefault="00A5134D" w:rsidP="00FA15AC"/>
    <w:p w14:paraId="6D9F6B5E" w14:textId="77777777" w:rsidR="00FA15AC" w:rsidRDefault="00FA15AC" w:rsidP="00FA15AC"/>
    <w:p w14:paraId="17E6EB03" w14:textId="77777777" w:rsidR="00FA15AC" w:rsidRDefault="00FA15AC" w:rsidP="00FA15AC"/>
    <w:p w14:paraId="04B4442E" w14:textId="77777777" w:rsidR="008B234C" w:rsidRDefault="008B234C"/>
    <w:sectPr w:rsidR="008B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5271"/>
    <w:multiLevelType w:val="hybridMultilevel"/>
    <w:tmpl w:val="589CB190"/>
    <w:lvl w:ilvl="0" w:tplc="3A8A1E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22E9CF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CCE72E6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000000" w:themeColor="text1"/>
      </w:rPr>
    </w:lvl>
    <w:lvl w:ilvl="3" w:tplc="429261CA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000000" w:themeColor="text1"/>
      </w:rPr>
    </w:lvl>
    <w:lvl w:ilvl="4" w:tplc="974E1806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5FA6F37C">
      <w:start w:val="1"/>
      <w:numFmt w:val="lowerRoman"/>
      <w:lvlText w:val="%6."/>
      <w:lvlJc w:val="right"/>
      <w:pPr>
        <w:ind w:left="4320" w:hanging="180"/>
      </w:pPr>
      <w:rPr>
        <w:b w:val="0"/>
        <w:bCs w:val="0"/>
        <w:color w:val="000000" w:themeColor="text1"/>
      </w:rPr>
    </w:lvl>
    <w:lvl w:ilvl="6" w:tplc="C2DE6700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AC"/>
    <w:rsid w:val="000532A2"/>
    <w:rsid w:val="00237DBD"/>
    <w:rsid w:val="003B2B62"/>
    <w:rsid w:val="00444195"/>
    <w:rsid w:val="0076171F"/>
    <w:rsid w:val="00840AAD"/>
    <w:rsid w:val="008B234C"/>
    <w:rsid w:val="00955BE9"/>
    <w:rsid w:val="00A42D58"/>
    <w:rsid w:val="00A5134D"/>
    <w:rsid w:val="00AA3D47"/>
    <w:rsid w:val="00B00B75"/>
    <w:rsid w:val="00B06EA5"/>
    <w:rsid w:val="00B3720A"/>
    <w:rsid w:val="00BE4043"/>
    <w:rsid w:val="00C63279"/>
    <w:rsid w:val="00D52B46"/>
    <w:rsid w:val="00D81592"/>
    <w:rsid w:val="00DB1DD6"/>
    <w:rsid w:val="00EE66D2"/>
    <w:rsid w:val="00F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6F76"/>
  <w15:chartTrackingRefBased/>
  <w15:docId w15:val="{C565FA27-D096-451E-91C1-05E57341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Johnson</dc:creator>
  <cp:keywords/>
  <dc:description/>
  <cp:lastModifiedBy>Aaron Johnson</cp:lastModifiedBy>
  <cp:revision>15</cp:revision>
  <dcterms:created xsi:type="dcterms:W3CDTF">2021-01-20T00:58:00Z</dcterms:created>
  <dcterms:modified xsi:type="dcterms:W3CDTF">2021-02-24T01:36:00Z</dcterms:modified>
</cp:coreProperties>
</file>